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34ED2" w14:textId="77777777" w:rsidR="008A0743" w:rsidRPr="008A0743" w:rsidRDefault="008A0743" w:rsidP="008A0743">
      <w:pPr>
        <w:pStyle w:val="BodyText"/>
        <w:rPr>
          <w:rStyle w:val="PageNumber"/>
          <w:rFonts w:cs="Arial"/>
          <w:b/>
        </w:rPr>
      </w:pPr>
      <w:r w:rsidRPr="008A0743">
        <w:rPr>
          <w:rStyle w:val="PageNumber"/>
          <w:rFonts w:cs="Arial"/>
          <w:b/>
        </w:rPr>
        <w:t>BRIEF SUMMARY OF TERMS OF EMPLOYMENT</w:t>
      </w:r>
    </w:p>
    <w:p w14:paraId="71E3C340" w14:textId="77777777" w:rsidR="008A0743" w:rsidRPr="008A0743" w:rsidRDefault="008A0743" w:rsidP="008A0743">
      <w:pPr>
        <w:pStyle w:val="BodyText"/>
        <w:rPr>
          <w:rStyle w:val="PageNumber"/>
          <w:rFonts w:cs="Arial"/>
        </w:rPr>
      </w:pPr>
    </w:p>
    <w:p w14:paraId="49C65CD8" w14:textId="77777777" w:rsidR="008A0743" w:rsidRPr="008A0743" w:rsidRDefault="008A0743" w:rsidP="008A0743">
      <w:pPr>
        <w:pStyle w:val="BodyText"/>
        <w:rPr>
          <w:rStyle w:val="PageNumber"/>
          <w:rFonts w:cs="Arial"/>
          <w:szCs w:val="24"/>
        </w:rPr>
      </w:pPr>
      <w:r w:rsidRPr="008A0743">
        <w:rPr>
          <w:rStyle w:val="PageNumber"/>
          <w:rFonts w:cs="Arial"/>
          <w:szCs w:val="24"/>
        </w:rPr>
        <w:t xml:space="preserve">DWT is committed to providing the best terms and conditions of employment that it can and arrangements which promote an appropriate work/life balance for its staff.  It has adopted some arrangements which can help staff to achieve their preferred balance such as part-time working, flexibility in working hours, a time off in lieu system and flexible leave arrangements.  </w:t>
      </w:r>
    </w:p>
    <w:p w14:paraId="1C7874E9" w14:textId="77777777" w:rsidR="0081712A" w:rsidRPr="0081712A" w:rsidRDefault="0081712A" w:rsidP="0081712A">
      <w:pPr>
        <w:shd w:val="clear" w:color="auto" w:fill="FFFFFF"/>
        <w:ind w:left="567"/>
        <w:rPr>
          <w:rFonts w:ascii="Arial" w:hAnsi="Arial" w:cs="Arial"/>
          <w:color w:val="000000"/>
          <w:szCs w:val="24"/>
          <w:lang w:eastAsia="en-GB"/>
        </w:rPr>
      </w:pPr>
    </w:p>
    <w:p w14:paraId="291B3EAF" w14:textId="42809209" w:rsidR="00EA5EE5" w:rsidRPr="00EA5EE5" w:rsidRDefault="00EA5EE5" w:rsidP="0081712A">
      <w:pPr>
        <w:numPr>
          <w:ilvl w:val="0"/>
          <w:numId w:val="8"/>
        </w:numPr>
        <w:rPr>
          <w:rFonts w:ascii="Arial" w:hAnsi="Arial" w:cs="Arial"/>
          <w:szCs w:val="24"/>
        </w:rPr>
      </w:pPr>
      <w:r w:rsidRPr="00515C5C">
        <w:rPr>
          <w:rFonts w:ascii="Arial" w:hAnsi="Arial" w:cs="Arial"/>
          <w:b/>
          <w:szCs w:val="24"/>
        </w:rPr>
        <w:t>Length of contract</w:t>
      </w:r>
      <w:r w:rsidRPr="00515C5C">
        <w:rPr>
          <w:rFonts w:ascii="Arial" w:hAnsi="Arial" w:cs="Arial"/>
          <w:szCs w:val="24"/>
        </w:rPr>
        <w:t xml:space="preserve">: </w:t>
      </w:r>
      <w:r w:rsidRPr="00515C5C">
        <w:rPr>
          <w:rFonts w:ascii="Arial" w:hAnsi="Arial" w:cs="Arial"/>
          <w:color w:val="000000"/>
        </w:rPr>
        <w:t xml:space="preserve">the post is being offered on a fixed term basis until </w:t>
      </w:r>
      <w:r w:rsidR="00F840C9" w:rsidRPr="00515C5C">
        <w:rPr>
          <w:rFonts w:ascii="Arial" w:hAnsi="Arial" w:cs="Arial"/>
          <w:color w:val="000000"/>
        </w:rPr>
        <w:t>31 March 2030</w:t>
      </w:r>
      <w:r w:rsidRPr="00515C5C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br/>
      </w:r>
    </w:p>
    <w:p w14:paraId="30C18140" w14:textId="36176517" w:rsidR="00B44E1F" w:rsidRPr="00DA55F0" w:rsidRDefault="0081712A" w:rsidP="00B44E1F">
      <w:pPr>
        <w:numPr>
          <w:ilvl w:val="0"/>
          <w:numId w:val="8"/>
        </w:numPr>
        <w:rPr>
          <w:rFonts w:ascii="Arial" w:hAnsi="Arial" w:cs="Arial"/>
          <w:szCs w:val="24"/>
        </w:rPr>
      </w:pPr>
      <w:r w:rsidRPr="00DA55F0">
        <w:rPr>
          <w:rFonts w:ascii="Arial" w:hAnsi="Arial" w:cs="Arial"/>
          <w:b/>
          <w:szCs w:val="24"/>
        </w:rPr>
        <w:t>Location</w:t>
      </w:r>
      <w:r w:rsidRPr="00DA55F0">
        <w:rPr>
          <w:rFonts w:ascii="Arial" w:hAnsi="Arial" w:cs="Arial"/>
          <w:szCs w:val="24"/>
        </w:rPr>
        <w:t>: the post</w:t>
      </w:r>
      <w:r w:rsidR="00F840C9" w:rsidRPr="00DA55F0">
        <w:rPr>
          <w:rFonts w:ascii="Arial" w:hAnsi="Arial" w:cs="Arial"/>
          <w:szCs w:val="24"/>
        </w:rPr>
        <w:t xml:space="preserve"> can be</w:t>
      </w:r>
      <w:r w:rsidRPr="00DA55F0">
        <w:rPr>
          <w:rFonts w:ascii="Arial" w:hAnsi="Arial" w:cs="Arial"/>
          <w:szCs w:val="24"/>
        </w:rPr>
        <w:t xml:space="preserve"> </w:t>
      </w:r>
      <w:r w:rsidR="00DA55F0" w:rsidRPr="00DA55F0">
        <w:rPr>
          <w:rFonts w:ascii="Arial" w:hAnsi="Arial" w:cs="Arial"/>
          <w:szCs w:val="24"/>
        </w:rPr>
        <w:t>contractually located at any of</w:t>
      </w:r>
      <w:r w:rsidRPr="00DA55F0">
        <w:rPr>
          <w:rFonts w:ascii="Arial" w:hAnsi="Arial" w:cs="Arial"/>
          <w:szCs w:val="24"/>
        </w:rPr>
        <w:t xml:space="preserve"> Devon Wildlife Trust</w:t>
      </w:r>
      <w:r w:rsidR="00B44E1F" w:rsidRPr="00DA55F0">
        <w:rPr>
          <w:rFonts w:ascii="Arial" w:hAnsi="Arial" w:cs="Arial"/>
          <w:szCs w:val="24"/>
        </w:rPr>
        <w:t>’s three main offices:</w:t>
      </w:r>
    </w:p>
    <w:p w14:paraId="3D3328A6" w14:textId="06D4ECED" w:rsidR="00B8066E" w:rsidRPr="00DA55F0" w:rsidRDefault="00B8066E" w:rsidP="00BF7A88">
      <w:pPr>
        <w:pStyle w:val="ListParagraph"/>
        <w:numPr>
          <w:ilvl w:val="0"/>
          <w:numId w:val="12"/>
        </w:numPr>
        <w:ind w:left="1276" w:hanging="284"/>
        <w:rPr>
          <w:rFonts w:ascii="Arial" w:hAnsi="Arial" w:cs="Arial"/>
          <w:szCs w:val="24"/>
        </w:rPr>
      </w:pPr>
      <w:proofErr w:type="spellStart"/>
      <w:r w:rsidRPr="00DA55F0">
        <w:rPr>
          <w:rFonts w:ascii="Arial" w:hAnsi="Arial" w:cs="Arial"/>
          <w:szCs w:val="24"/>
        </w:rPr>
        <w:t>Cricklepit</w:t>
      </w:r>
      <w:proofErr w:type="spellEnd"/>
      <w:r w:rsidRPr="00DA55F0">
        <w:rPr>
          <w:rFonts w:ascii="Arial" w:hAnsi="Arial" w:cs="Arial"/>
          <w:szCs w:val="24"/>
        </w:rPr>
        <w:t xml:space="preserve"> Mill, Commercial Road, Exeter, EX2 4AB</w:t>
      </w:r>
    </w:p>
    <w:p w14:paraId="79401E4F" w14:textId="53A87EF0" w:rsidR="00C517CB" w:rsidRPr="00DA55F0" w:rsidRDefault="00C517CB" w:rsidP="00BF7A88">
      <w:pPr>
        <w:pStyle w:val="ListParagraph"/>
        <w:numPr>
          <w:ilvl w:val="0"/>
          <w:numId w:val="12"/>
        </w:numPr>
        <w:ind w:left="1276" w:hanging="283"/>
        <w:rPr>
          <w:rFonts w:ascii="Arial" w:hAnsi="Arial" w:cs="Arial"/>
          <w:szCs w:val="24"/>
        </w:rPr>
      </w:pPr>
      <w:r w:rsidRPr="00DA55F0">
        <w:rPr>
          <w:rFonts w:ascii="Arial" w:hAnsi="Arial" w:cs="Arial"/>
          <w:szCs w:val="24"/>
        </w:rPr>
        <w:t xml:space="preserve">Woodah Farm, </w:t>
      </w:r>
      <w:proofErr w:type="spellStart"/>
      <w:r w:rsidR="00CF4669" w:rsidRPr="00DA55F0">
        <w:rPr>
          <w:rFonts w:ascii="Arial" w:hAnsi="Arial" w:cs="Arial"/>
          <w:szCs w:val="24"/>
        </w:rPr>
        <w:t>Doddiscombsleigh</w:t>
      </w:r>
      <w:proofErr w:type="spellEnd"/>
      <w:r w:rsidR="00CF4669" w:rsidRPr="00DA55F0">
        <w:rPr>
          <w:rFonts w:ascii="Arial" w:hAnsi="Arial" w:cs="Arial"/>
          <w:szCs w:val="24"/>
        </w:rPr>
        <w:t>, Exeter, EX6 7PR</w:t>
      </w:r>
      <w:r w:rsidR="00703D2F" w:rsidRPr="00DA55F0">
        <w:rPr>
          <w:rFonts w:ascii="Arial" w:hAnsi="Arial" w:cs="Arial"/>
          <w:szCs w:val="24"/>
        </w:rPr>
        <w:t xml:space="preserve"> </w:t>
      </w:r>
    </w:p>
    <w:p w14:paraId="24C97007" w14:textId="650D5422" w:rsidR="00CF4669" w:rsidRPr="00DA55F0" w:rsidRDefault="00417AAB" w:rsidP="00BF7A88">
      <w:pPr>
        <w:pStyle w:val="ListParagraph"/>
        <w:numPr>
          <w:ilvl w:val="0"/>
          <w:numId w:val="12"/>
        </w:numPr>
        <w:ind w:left="1276" w:hanging="283"/>
        <w:rPr>
          <w:rFonts w:ascii="Arial" w:hAnsi="Arial" w:cs="Arial"/>
          <w:szCs w:val="24"/>
        </w:rPr>
      </w:pPr>
      <w:proofErr w:type="spellStart"/>
      <w:r w:rsidRPr="00DA55F0">
        <w:rPr>
          <w:rFonts w:ascii="Arial" w:hAnsi="Arial" w:cs="Arial"/>
          <w:szCs w:val="24"/>
        </w:rPr>
        <w:t>Cookworthy</w:t>
      </w:r>
      <w:proofErr w:type="spellEnd"/>
      <w:r w:rsidR="00BF7A88" w:rsidRPr="00DA55F0">
        <w:rPr>
          <w:rFonts w:ascii="Arial" w:hAnsi="Arial" w:cs="Arial"/>
          <w:szCs w:val="24"/>
        </w:rPr>
        <w:t xml:space="preserve"> Forest Centre</w:t>
      </w:r>
      <w:r w:rsidRPr="00DA55F0">
        <w:rPr>
          <w:rFonts w:ascii="Arial" w:hAnsi="Arial" w:cs="Arial"/>
          <w:szCs w:val="24"/>
        </w:rPr>
        <w:t xml:space="preserve">, </w:t>
      </w:r>
      <w:proofErr w:type="spellStart"/>
      <w:r w:rsidR="00BF7A88" w:rsidRPr="00DA55F0">
        <w:rPr>
          <w:rFonts w:ascii="Arial" w:hAnsi="Arial" w:cs="Arial"/>
          <w:szCs w:val="24"/>
        </w:rPr>
        <w:t>Cookworthy</w:t>
      </w:r>
      <w:proofErr w:type="spellEnd"/>
      <w:r w:rsidR="00BF7A88" w:rsidRPr="00DA55F0">
        <w:rPr>
          <w:rFonts w:ascii="Arial" w:hAnsi="Arial" w:cs="Arial"/>
          <w:szCs w:val="24"/>
        </w:rPr>
        <w:t xml:space="preserve"> Moor, </w:t>
      </w:r>
      <w:proofErr w:type="spellStart"/>
      <w:r w:rsidR="00BF7A88" w:rsidRPr="00DA55F0">
        <w:rPr>
          <w:rFonts w:ascii="Arial" w:hAnsi="Arial" w:cs="Arial"/>
          <w:szCs w:val="24"/>
        </w:rPr>
        <w:t>Beaworthy</w:t>
      </w:r>
      <w:proofErr w:type="spellEnd"/>
      <w:r w:rsidR="00BF7A88" w:rsidRPr="00DA55F0">
        <w:rPr>
          <w:rFonts w:ascii="Arial" w:hAnsi="Arial" w:cs="Arial"/>
          <w:szCs w:val="24"/>
        </w:rPr>
        <w:t>, Devon, EX21 5UX</w:t>
      </w:r>
    </w:p>
    <w:p w14:paraId="049F73B1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76E8E736" w14:textId="25933F60" w:rsidR="00863293" w:rsidRPr="001F1815" w:rsidRDefault="001049AE" w:rsidP="00863293">
      <w:pPr>
        <w:numPr>
          <w:ilvl w:val="0"/>
          <w:numId w:val="9"/>
        </w:numPr>
        <w:ind w:left="567" w:hanging="567"/>
        <w:rPr>
          <w:rFonts w:ascii="Arial" w:hAnsi="Arial" w:cs="Arial"/>
          <w:szCs w:val="24"/>
        </w:rPr>
      </w:pPr>
      <w:r w:rsidRPr="001F1815">
        <w:rPr>
          <w:rFonts w:ascii="Arial" w:hAnsi="Arial" w:cs="Arial"/>
          <w:b/>
          <w:bCs/>
          <w:szCs w:val="24"/>
        </w:rPr>
        <w:t>Agile working</w:t>
      </w:r>
      <w:r w:rsidRPr="001F1815">
        <w:rPr>
          <w:rFonts w:ascii="Arial" w:hAnsi="Arial" w:cs="Arial"/>
          <w:szCs w:val="24"/>
        </w:rPr>
        <w:t xml:space="preserve">: DWT </w:t>
      </w:r>
      <w:r w:rsidR="00BE29A3" w:rsidRPr="001F1815">
        <w:rPr>
          <w:rFonts w:ascii="Arial" w:hAnsi="Arial" w:cs="Arial"/>
          <w:szCs w:val="24"/>
        </w:rPr>
        <w:t>operates</w:t>
      </w:r>
      <w:r w:rsidRPr="001F1815">
        <w:rPr>
          <w:rFonts w:ascii="Arial" w:hAnsi="Arial" w:cs="Arial"/>
          <w:szCs w:val="24"/>
        </w:rPr>
        <w:t xml:space="preserve"> agile working arrangements.</w:t>
      </w:r>
      <w:r w:rsidR="00863293" w:rsidRPr="001F1815">
        <w:rPr>
          <w:rFonts w:ascii="Arial" w:hAnsi="Arial" w:cs="Arial"/>
          <w:szCs w:val="24"/>
        </w:rPr>
        <w:t xml:space="preserve">  This post has been categorised as a hybrid post, which includes a combination of office and home working.  The postholder will be expected to spend a minimum of 40% of their time at a DWT workplace</w:t>
      </w:r>
      <w:r w:rsidR="00ED0D64" w:rsidRPr="001F1815">
        <w:rPr>
          <w:rFonts w:ascii="Arial" w:hAnsi="Arial" w:cs="Arial"/>
          <w:szCs w:val="24"/>
        </w:rPr>
        <w:t xml:space="preserve"> </w:t>
      </w:r>
      <w:r w:rsidR="001F1815" w:rsidRPr="001F1815">
        <w:rPr>
          <w:rFonts w:ascii="Arial" w:hAnsi="Arial" w:cs="Arial"/>
          <w:szCs w:val="24"/>
        </w:rPr>
        <w:t>and/</w:t>
      </w:r>
      <w:r w:rsidR="00ED0D64" w:rsidRPr="001F1815">
        <w:rPr>
          <w:rFonts w:ascii="Arial" w:hAnsi="Arial" w:cs="Arial"/>
          <w:szCs w:val="24"/>
        </w:rPr>
        <w:t xml:space="preserve">or </w:t>
      </w:r>
      <w:r w:rsidR="00C77AF6" w:rsidRPr="001F1815">
        <w:rPr>
          <w:rFonts w:ascii="Arial" w:hAnsi="Arial" w:cs="Arial"/>
          <w:szCs w:val="24"/>
        </w:rPr>
        <w:t>working in the field</w:t>
      </w:r>
      <w:r w:rsidR="00863293" w:rsidRPr="001F1815">
        <w:rPr>
          <w:rFonts w:ascii="Arial" w:hAnsi="Arial" w:cs="Arial"/>
          <w:szCs w:val="24"/>
        </w:rPr>
        <w:t>.</w:t>
      </w:r>
      <w:r w:rsidR="001F1815" w:rsidRPr="001F1815">
        <w:rPr>
          <w:rFonts w:ascii="Arial" w:hAnsi="Arial" w:cs="Arial"/>
          <w:szCs w:val="24"/>
        </w:rPr>
        <w:t xml:space="preserve">  </w:t>
      </w:r>
      <w:r w:rsidR="00863293" w:rsidRPr="001F1815">
        <w:rPr>
          <w:rFonts w:ascii="Arial" w:hAnsi="Arial" w:cs="Arial"/>
        </w:rPr>
        <w:t>These arrangements will be kept under review and may result in a change to the contractual location of the post.</w:t>
      </w:r>
    </w:p>
    <w:p w14:paraId="7029AD46" w14:textId="77777777" w:rsidR="008A0743" w:rsidRPr="00863293" w:rsidRDefault="008A0743" w:rsidP="00863293">
      <w:pPr>
        <w:ind w:left="567"/>
        <w:rPr>
          <w:rFonts w:ascii="Arial" w:hAnsi="Arial" w:cs="Arial"/>
          <w:szCs w:val="24"/>
        </w:rPr>
      </w:pPr>
    </w:p>
    <w:p w14:paraId="2D5DC045" w14:textId="663BA0FA" w:rsidR="001049AE" w:rsidRPr="00C06FAD" w:rsidRDefault="001049AE" w:rsidP="001049AE">
      <w:pPr>
        <w:numPr>
          <w:ilvl w:val="0"/>
          <w:numId w:val="3"/>
        </w:numPr>
        <w:rPr>
          <w:rFonts w:ascii="Arial" w:hAnsi="Arial" w:cs="Arial"/>
          <w:szCs w:val="24"/>
        </w:rPr>
      </w:pPr>
      <w:r w:rsidRPr="00C06FAD">
        <w:rPr>
          <w:rFonts w:ascii="Arial" w:hAnsi="Arial" w:cs="Arial"/>
          <w:b/>
          <w:szCs w:val="24"/>
        </w:rPr>
        <w:t>Salary</w:t>
      </w:r>
      <w:r w:rsidRPr="00C06FAD">
        <w:rPr>
          <w:rFonts w:ascii="Arial" w:hAnsi="Arial" w:cs="Arial"/>
          <w:szCs w:val="24"/>
        </w:rPr>
        <w:t xml:space="preserve"> is </w:t>
      </w:r>
      <w:r w:rsidR="00F66D0F" w:rsidRPr="00C06FAD">
        <w:rPr>
          <w:rFonts w:ascii="Arial" w:hAnsi="Arial" w:cs="Arial"/>
          <w:szCs w:val="24"/>
          <w:lang w:eastAsia="en-GB"/>
        </w:rPr>
        <w:t>£37,579 per annum</w:t>
      </w:r>
      <w:r w:rsidRPr="00C06FAD">
        <w:rPr>
          <w:rFonts w:ascii="Arial" w:hAnsi="Arial" w:cs="Arial"/>
          <w:szCs w:val="24"/>
        </w:rPr>
        <w:t xml:space="preserve"> on Grade </w:t>
      </w:r>
      <w:r w:rsidR="00F66D0F" w:rsidRPr="00C06FAD">
        <w:rPr>
          <w:rFonts w:ascii="Arial" w:hAnsi="Arial" w:cs="Arial"/>
          <w:szCs w:val="24"/>
        </w:rPr>
        <w:t>Team Leader</w:t>
      </w:r>
      <w:r w:rsidRPr="00C06FAD">
        <w:rPr>
          <w:rFonts w:ascii="Arial" w:hAnsi="Arial" w:cs="Arial"/>
          <w:szCs w:val="24"/>
        </w:rPr>
        <w:t xml:space="preserve"> of DWT's salary scale.  The scale has four incremental points, the highest point is currently </w:t>
      </w:r>
      <w:r w:rsidR="00B14CF7" w:rsidRPr="00C06FAD">
        <w:rPr>
          <w:rFonts w:ascii="Arial" w:hAnsi="Arial" w:cs="Arial"/>
          <w:szCs w:val="24"/>
          <w:lang w:eastAsia="en-GB"/>
        </w:rPr>
        <w:t xml:space="preserve">£41,643pa </w:t>
      </w:r>
      <w:r w:rsidRPr="00C06FAD">
        <w:rPr>
          <w:rFonts w:ascii="Arial" w:hAnsi="Arial" w:cs="Arial"/>
          <w:szCs w:val="24"/>
        </w:rPr>
        <w:t>for full-time working (37.5 hours a week).</w:t>
      </w:r>
    </w:p>
    <w:p w14:paraId="561AE8B4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240BE59D" w14:textId="77777777" w:rsidR="001049AE" w:rsidRPr="000A7BE0" w:rsidRDefault="001049AE" w:rsidP="001049AE">
      <w:pPr>
        <w:numPr>
          <w:ilvl w:val="0"/>
          <w:numId w:val="4"/>
        </w:numPr>
        <w:rPr>
          <w:rFonts w:ascii="Arial" w:hAnsi="Arial" w:cs="Arial"/>
          <w:szCs w:val="24"/>
        </w:rPr>
      </w:pPr>
      <w:r w:rsidRPr="000A7BE0">
        <w:rPr>
          <w:rFonts w:ascii="Arial" w:hAnsi="Arial" w:cs="Arial"/>
          <w:b/>
          <w:szCs w:val="24"/>
        </w:rPr>
        <w:t>Working hours</w:t>
      </w:r>
      <w:r w:rsidRPr="000A7BE0">
        <w:rPr>
          <w:rFonts w:ascii="Arial" w:hAnsi="Arial" w:cs="Arial"/>
          <w:szCs w:val="24"/>
        </w:rPr>
        <w:t xml:space="preserve"> are 37.5 hours a week, flexitime, the parameters of which are Monday – Friday flexible bands 0700-1000 and 1500-2000, core time 1000-1200 and 1400-1500, a minimum of 30 minutes lunch break.  </w:t>
      </w:r>
    </w:p>
    <w:p w14:paraId="58D06173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4D374B59" w14:textId="77777777" w:rsidR="008A0743" w:rsidRPr="008A0743" w:rsidRDefault="008A0743" w:rsidP="008A0743">
      <w:pPr>
        <w:numPr>
          <w:ilvl w:val="0"/>
          <w:numId w:val="11"/>
        </w:numPr>
        <w:rPr>
          <w:rFonts w:ascii="Arial" w:hAnsi="Arial" w:cs="Arial"/>
          <w:szCs w:val="24"/>
        </w:rPr>
      </w:pPr>
      <w:r w:rsidRPr="008A0743">
        <w:rPr>
          <w:rFonts w:ascii="Arial" w:hAnsi="Arial" w:cs="Arial"/>
          <w:b/>
          <w:szCs w:val="24"/>
        </w:rPr>
        <w:t>Holidays</w:t>
      </w:r>
      <w:r w:rsidRPr="008A0743">
        <w:rPr>
          <w:rFonts w:ascii="Arial" w:hAnsi="Arial" w:cs="Arial"/>
          <w:szCs w:val="24"/>
        </w:rPr>
        <w:t>:  25 days a year of paid leave plus Bank Holidays and additional paid time off during the Christmas shut down period.</w:t>
      </w:r>
    </w:p>
    <w:p w14:paraId="5D52759D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3F76F189" w14:textId="77777777" w:rsidR="008A0743" w:rsidRPr="008A0743" w:rsidRDefault="008A0743" w:rsidP="008A0743">
      <w:pPr>
        <w:numPr>
          <w:ilvl w:val="0"/>
          <w:numId w:val="5"/>
        </w:numPr>
        <w:rPr>
          <w:rFonts w:ascii="Arial" w:hAnsi="Arial" w:cs="Arial"/>
          <w:b/>
          <w:szCs w:val="24"/>
        </w:rPr>
      </w:pPr>
      <w:r w:rsidRPr="008A0743">
        <w:rPr>
          <w:rFonts w:ascii="Arial" w:hAnsi="Arial" w:cs="Arial"/>
          <w:b/>
          <w:szCs w:val="24"/>
        </w:rPr>
        <w:t>Travel</w:t>
      </w:r>
      <w:r w:rsidRPr="008A0743">
        <w:rPr>
          <w:rFonts w:ascii="Arial" w:hAnsi="Arial" w:cs="Arial"/>
          <w:szCs w:val="24"/>
        </w:rPr>
        <w:t>: all reasonable travel costs incurred as part of the job will be reimbursed within DWT's approved rates.</w:t>
      </w:r>
    </w:p>
    <w:p w14:paraId="511CE504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5C8AB8E5" w14:textId="77777777" w:rsidR="008A0743" w:rsidRPr="008A0743" w:rsidRDefault="008A0743" w:rsidP="008A0743">
      <w:pPr>
        <w:numPr>
          <w:ilvl w:val="0"/>
          <w:numId w:val="6"/>
        </w:numPr>
        <w:rPr>
          <w:rFonts w:ascii="Arial" w:hAnsi="Arial" w:cs="Arial"/>
          <w:b/>
          <w:szCs w:val="24"/>
        </w:rPr>
      </w:pPr>
      <w:r w:rsidRPr="008A0743">
        <w:rPr>
          <w:rFonts w:ascii="Arial" w:hAnsi="Arial" w:cs="Arial"/>
          <w:b/>
          <w:szCs w:val="24"/>
        </w:rPr>
        <w:t>Benefits</w:t>
      </w:r>
      <w:r w:rsidRPr="008A0743">
        <w:rPr>
          <w:rFonts w:ascii="Arial" w:hAnsi="Arial" w:cs="Arial"/>
          <w:szCs w:val="24"/>
        </w:rPr>
        <w:t xml:space="preserve">:  DWT contributes 7% of salary to a personal pension scheme (following a </w:t>
      </w:r>
      <w:proofErr w:type="gramStart"/>
      <w:r w:rsidRPr="008A0743">
        <w:rPr>
          <w:rFonts w:ascii="Arial" w:hAnsi="Arial" w:cs="Arial"/>
          <w:szCs w:val="24"/>
        </w:rPr>
        <w:t>three month</w:t>
      </w:r>
      <w:proofErr w:type="gramEnd"/>
      <w:r w:rsidRPr="008A0743">
        <w:rPr>
          <w:rFonts w:ascii="Arial" w:hAnsi="Arial" w:cs="Arial"/>
          <w:szCs w:val="24"/>
        </w:rPr>
        <w:t xml:space="preserve"> postponement period). Minimum 3% employee pension contribution.</w:t>
      </w:r>
    </w:p>
    <w:p w14:paraId="50E41F5A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2D108BF5" w14:textId="00A71D68" w:rsidR="001049AE" w:rsidRPr="001049AE" w:rsidRDefault="001049AE" w:rsidP="001049AE">
      <w:pPr>
        <w:numPr>
          <w:ilvl w:val="0"/>
          <w:numId w:val="6"/>
        </w:numPr>
        <w:rPr>
          <w:rFonts w:ascii="Arial" w:hAnsi="Arial" w:cs="Arial"/>
          <w:b/>
          <w:szCs w:val="24"/>
        </w:rPr>
      </w:pPr>
      <w:r w:rsidRPr="001049AE">
        <w:rPr>
          <w:rFonts w:ascii="Arial" w:hAnsi="Arial" w:cs="Arial"/>
          <w:b/>
          <w:szCs w:val="24"/>
        </w:rPr>
        <w:t>Probationary period</w:t>
      </w:r>
      <w:r w:rsidRPr="001049AE">
        <w:rPr>
          <w:rFonts w:ascii="Arial" w:hAnsi="Arial" w:cs="Arial"/>
          <w:szCs w:val="24"/>
        </w:rPr>
        <w:t xml:space="preserve">:  the appointment will be subject to a nine-month probationary </w:t>
      </w:r>
      <w:proofErr w:type="gramStart"/>
      <w:r w:rsidRPr="001049AE">
        <w:rPr>
          <w:rFonts w:ascii="Arial" w:hAnsi="Arial" w:cs="Arial"/>
          <w:szCs w:val="24"/>
        </w:rPr>
        <w:t>period</w:t>
      </w:r>
      <w:proofErr w:type="gramEnd"/>
      <w:r w:rsidRPr="001049AE">
        <w:rPr>
          <w:rFonts w:ascii="Arial" w:hAnsi="Arial" w:cs="Arial"/>
          <w:szCs w:val="24"/>
        </w:rPr>
        <w:t xml:space="preserve"> but a full review will be carried out in the seventh </w:t>
      </w:r>
      <w:proofErr w:type="gramStart"/>
      <w:r w:rsidRPr="001049AE">
        <w:rPr>
          <w:rFonts w:ascii="Arial" w:hAnsi="Arial" w:cs="Arial"/>
          <w:szCs w:val="24"/>
        </w:rPr>
        <w:t>month</w:t>
      </w:r>
      <w:proofErr w:type="gramEnd"/>
      <w:r w:rsidRPr="001049AE">
        <w:rPr>
          <w:rFonts w:ascii="Arial" w:hAnsi="Arial" w:cs="Arial"/>
          <w:szCs w:val="24"/>
        </w:rPr>
        <w:t xml:space="preserve"> and the probationary period might be ended at that time. </w:t>
      </w:r>
    </w:p>
    <w:p w14:paraId="6E0830D3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4B45F767" w14:textId="314F0F78" w:rsidR="008A0743" w:rsidRPr="000A7BE0" w:rsidRDefault="001049AE" w:rsidP="001049AE">
      <w:pPr>
        <w:numPr>
          <w:ilvl w:val="0"/>
          <w:numId w:val="7"/>
        </w:numPr>
        <w:rPr>
          <w:rFonts w:ascii="Arial" w:hAnsi="Arial" w:cs="Arial"/>
          <w:b/>
          <w:szCs w:val="24"/>
        </w:rPr>
      </w:pPr>
      <w:r w:rsidRPr="000A7BE0">
        <w:rPr>
          <w:rFonts w:ascii="Arial" w:hAnsi="Arial" w:cs="Arial"/>
          <w:b/>
          <w:szCs w:val="24"/>
        </w:rPr>
        <w:t>Notice period</w:t>
      </w:r>
      <w:r w:rsidRPr="000A7BE0">
        <w:rPr>
          <w:rFonts w:ascii="Arial" w:hAnsi="Arial" w:cs="Arial"/>
          <w:szCs w:val="24"/>
        </w:rPr>
        <w:t xml:space="preserve">:  during the probationary period, notice will be one week by either party.  On satisfactory completion of the probationary period this will increase to </w:t>
      </w:r>
      <w:r w:rsidR="00B14CF7" w:rsidRPr="000A7BE0">
        <w:rPr>
          <w:rFonts w:ascii="Arial" w:hAnsi="Arial" w:cs="Arial"/>
          <w:szCs w:val="24"/>
        </w:rPr>
        <w:t>two</w:t>
      </w:r>
      <w:r w:rsidRPr="000A7BE0">
        <w:rPr>
          <w:rFonts w:ascii="Arial" w:hAnsi="Arial" w:cs="Arial"/>
          <w:szCs w:val="24"/>
        </w:rPr>
        <w:t xml:space="preserve"> </w:t>
      </w:r>
      <w:r w:rsidRPr="000A7BE0">
        <w:rPr>
          <w:rFonts w:ascii="Arial" w:hAnsi="Arial" w:cs="Arial"/>
          <w:szCs w:val="24"/>
        </w:rPr>
        <w:lastRenderedPageBreak/>
        <w:t>month</w:t>
      </w:r>
      <w:r w:rsidR="00B14CF7" w:rsidRPr="000A7BE0">
        <w:rPr>
          <w:rFonts w:ascii="Arial" w:hAnsi="Arial" w:cs="Arial"/>
          <w:szCs w:val="24"/>
        </w:rPr>
        <w:t>s</w:t>
      </w:r>
      <w:r w:rsidRPr="000A7BE0">
        <w:rPr>
          <w:rFonts w:ascii="Arial" w:hAnsi="Arial" w:cs="Arial"/>
          <w:szCs w:val="24"/>
        </w:rPr>
        <w:t xml:space="preserve"> by either party.</w:t>
      </w:r>
      <w:r w:rsidRPr="000A7BE0">
        <w:rPr>
          <w:rFonts w:ascii="Arial" w:hAnsi="Arial" w:cs="Arial"/>
          <w:szCs w:val="24"/>
        </w:rPr>
        <w:br/>
      </w:r>
    </w:p>
    <w:p w14:paraId="563101DC" w14:textId="77777777" w:rsidR="008A0743" w:rsidRPr="000A7BE0" w:rsidRDefault="008A0743" w:rsidP="008A0743">
      <w:pPr>
        <w:numPr>
          <w:ilvl w:val="0"/>
          <w:numId w:val="7"/>
        </w:numPr>
        <w:rPr>
          <w:rFonts w:ascii="Arial" w:hAnsi="Arial" w:cs="Arial"/>
          <w:b/>
          <w:szCs w:val="24"/>
        </w:rPr>
      </w:pPr>
      <w:r w:rsidRPr="000A7BE0">
        <w:rPr>
          <w:rFonts w:ascii="Arial" w:hAnsi="Arial" w:cs="Arial"/>
          <w:b/>
          <w:szCs w:val="24"/>
        </w:rPr>
        <w:t xml:space="preserve">Privacy notice: </w:t>
      </w:r>
      <w:r w:rsidRPr="000A7BE0">
        <w:rPr>
          <w:rFonts w:ascii="Arial" w:hAnsi="Arial" w:cs="Arial"/>
          <w:szCs w:val="24"/>
        </w:rPr>
        <w:t>DWT is committed to protecting the privacy and security of your personal information. A full copy of DWT’s privacy notice can be obtained from our website (in the downloads section of the advert for this post).</w:t>
      </w:r>
    </w:p>
    <w:p w14:paraId="47AD4EF1" w14:textId="77777777" w:rsidR="0030078B" w:rsidRPr="008A0743" w:rsidRDefault="0030078B" w:rsidP="009B364D">
      <w:pPr>
        <w:rPr>
          <w:rFonts w:ascii="Arial" w:hAnsi="Arial" w:cs="Arial"/>
        </w:rPr>
      </w:pPr>
    </w:p>
    <w:sectPr w:rsidR="0030078B" w:rsidRPr="008A0743" w:rsidSect="000B0F3C">
      <w:headerReference w:type="default" r:id="rId10"/>
      <w:footerReference w:type="default" r:id="rId11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D1C8" w14:textId="77777777" w:rsidR="006A31E6" w:rsidRDefault="006A31E6" w:rsidP="000B0F3C">
      <w:r>
        <w:separator/>
      </w:r>
    </w:p>
  </w:endnote>
  <w:endnote w:type="continuationSeparator" w:id="0">
    <w:p w14:paraId="378F2C50" w14:textId="77777777" w:rsidR="006A31E6" w:rsidRDefault="006A31E6" w:rsidP="000B0F3C">
      <w:r>
        <w:continuationSeparator/>
      </w:r>
    </w:p>
  </w:endnote>
  <w:endnote w:type="continuationNotice" w:id="1">
    <w:p w14:paraId="482CAD1E" w14:textId="77777777" w:rsidR="006A31E6" w:rsidRDefault="006A31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87642" w14:textId="77777777" w:rsidR="007E441C" w:rsidRDefault="007E441C">
    <w:pPr>
      <w:pStyle w:val="Footer"/>
      <w:pBdr>
        <w:top w:val="single" w:sz="4" w:space="8" w:color="4472C4" w:themeColor="accent1"/>
      </w:pBdr>
      <w:spacing w:before="360"/>
      <w:contextualSpacing/>
      <w:jc w:val="right"/>
      <w:rPr>
        <w:noProof/>
        <w:color w:val="404040" w:themeColor="text1" w:themeTint="BF"/>
      </w:rPr>
    </w:pPr>
    <w:r>
      <w:rPr>
        <w:noProof/>
        <w:color w:val="404040" w:themeColor="text1" w:themeTint="BF"/>
      </w:rPr>
      <w:fldChar w:fldCharType="begin"/>
    </w:r>
    <w:r>
      <w:rPr>
        <w:noProof/>
        <w:color w:val="404040" w:themeColor="text1" w:themeTint="BF"/>
      </w:rPr>
      <w:instrText xml:space="preserve"> PAGE   \* MERGEFORMAT </w:instrText>
    </w:r>
    <w:r>
      <w:rPr>
        <w:noProof/>
        <w:color w:val="404040" w:themeColor="text1" w:themeTint="BF"/>
      </w:rPr>
      <w:fldChar w:fldCharType="separate"/>
    </w:r>
    <w:r>
      <w:rPr>
        <w:noProof/>
        <w:color w:val="404040" w:themeColor="text1" w:themeTint="BF"/>
      </w:rPr>
      <w:t>2</w:t>
    </w:r>
    <w:r>
      <w:rPr>
        <w:noProof/>
        <w:color w:val="404040" w:themeColor="text1" w:themeTint="BF"/>
      </w:rPr>
      <w:fldChar w:fldCharType="end"/>
    </w:r>
  </w:p>
  <w:p w14:paraId="1D55FB0D" w14:textId="0C0484A2" w:rsidR="001E4CB0" w:rsidRDefault="009E4156" w:rsidP="001E4CB0">
    <w:pPr>
      <w:pStyle w:val="Footer"/>
      <w:tabs>
        <w:tab w:val="clear" w:pos="4513"/>
        <w:tab w:val="clear" w:pos="9026"/>
        <w:tab w:val="left" w:pos="4040"/>
      </w:tabs>
    </w:pPr>
    <w:r>
      <w:fldChar w:fldCharType="begin"/>
    </w:r>
    <w:r>
      <w:instrText xml:space="preserve"> SAVEDATE  \@ "dd/MM/yyyy"  \* MERGEFORMAT </w:instrText>
    </w:r>
    <w:r>
      <w:fldChar w:fldCharType="separate"/>
    </w:r>
    <w:r w:rsidR="004E6A14">
      <w:rPr>
        <w:noProof/>
      </w:rPr>
      <w:t>13/05/2026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6C908" w14:textId="77777777" w:rsidR="006A31E6" w:rsidRDefault="006A31E6" w:rsidP="000B0F3C">
      <w:r>
        <w:separator/>
      </w:r>
    </w:p>
  </w:footnote>
  <w:footnote w:type="continuationSeparator" w:id="0">
    <w:p w14:paraId="0F975CD3" w14:textId="77777777" w:rsidR="006A31E6" w:rsidRDefault="006A31E6" w:rsidP="000B0F3C">
      <w:r>
        <w:continuationSeparator/>
      </w:r>
    </w:p>
  </w:footnote>
  <w:footnote w:type="continuationNotice" w:id="1">
    <w:p w14:paraId="314B5071" w14:textId="77777777" w:rsidR="006A31E6" w:rsidRDefault="006A31E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964B9" w14:textId="2028AFF0" w:rsidR="001E4CB0" w:rsidRPr="001E4CB0" w:rsidRDefault="001E4CB0" w:rsidP="001E4CB0">
    <w:pPr>
      <w:rPr>
        <w:rFonts w:ascii="Arial" w:hAnsi="Arial" w:cs="Arial"/>
        <w:b/>
        <w:sz w:val="28"/>
        <w:szCs w:val="28"/>
      </w:rPr>
    </w:pPr>
    <w:bookmarkStart w:id="0" w:name="_Hlk101280095"/>
    <w:r w:rsidRPr="001E4CB0">
      <w:rPr>
        <w:rFonts w:ascii="Arial" w:hAnsi="Arial" w:cs="Arial"/>
        <w:b/>
        <w:noProof/>
        <w:sz w:val="28"/>
        <w:szCs w:val="28"/>
      </w:rPr>
      <w:drawing>
        <wp:anchor distT="0" distB="0" distL="114300" distR="114300" simplePos="0" relativeHeight="251658241" behindDoc="0" locked="0" layoutInCell="1" allowOverlap="1" wp14:anchorId="35F0F414" wp14:editId="702DD3F9">
          <wp:simplePos x="0" y="0"/>
          <wp:positionH relativeFrom="column">
            <wp:posOffset>4334510</wp:posOffset>
          </wp:positionH>
          <wp:positionV relativeFrom="paragraph">
            <wp:posOffset>-323850</wp:posOffset>
          </wp:positionV>
          <wp:extent cx="1767840" cy="792480"/>
          <wp:effectExtent l="0" t="0" r="3810" b="7620"/>
          <wp:wrapSquare wrapText="bothSides"/>
          <wp:docPr id="4" name="Picture 4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7840" cy="7924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E4CB0">
      <w:rPr>
        <w:rFonts w:ascii="Arial" w:hAnsi="Arial" w:cs="Arial"/>
        <w:b/>
        <w:sz w:val="28"/>
        <w:szCs w:val="28"/>
      </w:rPr>
      <w:t xml:space="preserve"> </w:t>
    </w:r>
  </w:p>
  <w:p w14:paraId="2D33C3F2" w14:textId="7A3D04AD" w:rsidR="001E4CB0" w:rsidRPr="001E4CB0" w:rsidRDefault="001E4CB0" w:rsidP="001E4CB0">
    <w:pPr>
      <w:rPr>
        <w:rFonts w:ascii="Arial" w:hAnsi="Arial" w:cs="Arial"/>
        <w:b/>
        <w:sz w:val="32"/>
        <w:szCs w:val="32"/>
      </w:rPr>
    </w:pPr>
    <w:r>
      <w:rPr>
        <w:b/>
        <w:noProof/>
        <w:sz w:val="28"/>
        <w:szCs w:val="28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53C7C65" wp14:editId="51C36A6F">
              <wp:simplePos x="0" y="0"/>
              <wp:positionH relativeFrom="column">
                <wp:posOffset>-26670</wp:posOffset>
              </wp:positionH>
              <wp:positionV relativeFrom="paragraph">
                <wp:posOffset>313690</wp:posOffset>
              </wp:positionV>
              <wp:extent cx="6144260" cy="12700"/>
              <wp:effectExtent l="0" t="0" r="27940" b="25400"/>
              <wp:wrapNone/>
              <wp:docPr id="3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44260" cy="12700"/>
                      </a:xfrm>
                      <a:prstGeom prst="line">
                        <a:avLst/>
                      </a:prstGeom>
                      <a:ln>
                        <a:headEnd/>
                        <a:tailEnd/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3C7F1D"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1pt,24.7pt" to="481.7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" o:allowincell="f" strokecolor="black [3200]" strokeweight="1pt">
              <v:stroke joinstyle="miter"/>
            </v:line>
          </w:pict>
        </mc:Fallback>
      </mc:AlternateContent>
    </w:r>
  </w:p>
  <w:bookmarkEnd w:id="0"/>
  <w:p w14:paraId="28AF5037" w14:textId="57C1FDC7" w:rsidR="000B0F3C" w:rsidRDefault="000B0F3C" w:rsidP="000B0F3C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F2DCD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1" w15:restartNumberingAfterBreak="0">
    <w:nsid w:val="033E01C5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 w15:restartNumberingAfterBreak="0">
    <w:nsid w:val="08054F33"/>
    <w:multiLevelType w:val="hybridMultilevel"/>
    <w:tmpl w:val="4B74F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577D47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4" w15:restartNumberingAfterBreak="0">
    <w:nsid w:val="12B43EE1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5" w15:restartNumberingAfterBreak="0">
    <w:nsid w:val="163776CE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6" w15:restartNumberingAfterBreak="0">
    <w:nsid w:val="1C3F5CC0"/>
    <w:multiLevelType w:val="hybridMultilevel"/>
    <w:tmpl w:val="14C65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E4491E"/>
    <w:multiLevelType w:val="hybridMultilevel"/>
    <w:tmpl w:val="98F21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EF49B5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9" w15:restartNumberingAfterBreak="0">
    <w:nsid w:val="626E7489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10" w15:restartNumberingAfterBreak="0">
    <w:nsid w:val="6DC97C8B"/>
    <w:multiLevelType w:val="hybridMultilevel"/>
    <w:tmpl w:val="72862392"/>
    <w:lvl w:ilvl="0" w:tplc="08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 w16cid:durableId="974942436">
    <w:abstractNumId w:val="6"/>
  </w:num>
  <w:num w:numId="2" w16cid:durableId="1978491708">
    <w:abstractNumId w:val="7"/>
  </w:num>
  <w:num w:numId="3" w16cid:durableId="1392999495">
    <w:abstractNumId w:val="5"/>
  </w:num>
  <w:num w:numId="4" w16cid:durableId="169224881">
    <w:abstractNumId w:val="4"/>
  </w:num>
  <w:num w:numId="5" w16cid:durableId="1004628883">
    <w:abstractNumId w:val="9"/>
  </w:num>
  <w:num w:numId="6" w16cid:durableId="322707756">
    <w:abstractNumId w:val="1"/>
  </w:num>
  <w:num w:numId="7" w16cid:durableId="1114665870">
    <w:abstractNumId w:val="3"/>
  </w:num>
  <w:num w:numId="8" w16cid:durableId="1562330923">
    <w:abstractNumId w:val="8"/>
  </w:num>
  <w:num w:numId="9" w16cid:durableId="1296523295">
    <w:abstractNumId w:val="2"/>
  </w:num>
  <w:num w:numId="10" w16cid:durableId="1764648649">
    <w:abstractNumId w:val="0"/>
  </w:num>
  <w:num w:numId="11" w16cid:durableId="1008289905">
    <w:abstractNumId w:val="0"/>
  </w:num>
  <w:num w:numId="12" w16cid:durableId="7110298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F3C"/>
    <w:rsid w:val="00006141"/>
    <w:rsid w:val="00082AC4"/>
    <w:rsid w:val="000A7BE0"/>
    <w:rsid w:val="000B0F3C"/>
    <w:rsid w:val="000F75E7"/>
    <w:rsid w:val="001049AE"/>
    <w:rsid w:val="00182BCF"/>
    <w:rsid w:val="00190E22"/>
    <w:rsid w:val="001C63FF"/>
    <w:rsid w:val="001E4CB0"/>
    <w:rsid w:val="001F1815"/>
    <w:rsid w:val="00285D42"/>
    <w:rsid w:val="002A78AD"/>
    <w:rsid w:val="0030078B"/>
    <w:rsid w:val="003071D9"/>
    <w:rsid w:val="00393956"/>
    <w:rsid w:val="003F7174"/>
    <w:rsid w:val="00401819"/>
    <w:rsid w:val="00417AAB"/>
    <w:rsid w:val="004266AF"/>
    <w:rsid w:val="00436D7F"/>
    <w:rsid w:val="00471F77"/>
    <w:rsid w:val="004943AC"/>
    <w:rsid w:val="004A0ECE"/>
    <w:rsid w:val="004A71B3"/>
    <w:rsid w:val="004E1DB3"/>
    <w:rsid w:val="004E6A14"/>
    <w:rsid w:val="004F344A"/>
    <w:rsid w:val="00515C5C"/>
    <w:rsid w:val="005602D2"/>
    <w:rsid w:val="00584EFB"/>
    <w:rsid w:val="005A11B1"/>
    <w:rsid w:val="0066643F"/>
    <w:rsid w:val="006961C1"/>
    <w:rsid w:val="006A31E6"/>
    <w:rsid w:val="006C65DA"/>
    <w:rsid w:val="00703D2F"/>
    <w:rsid w:val="00712C15"/>
    <w:rsid w:val="00732BE0"/>
    <w:rsid w:val="007E441C"/>
    <w:rsid w:val="0081712A"/>
    <w:rsid w:val="00820FC6"/>
    <w:rsid w:val="0082448F"/>
    <w:rsid w:val="00863293"/>
    <w:rsid w:val="008A0743"/>
    <w:rsid w:val="008F2B4A"/>
    <w:rsid w:val="00933730"/>
    <w:rsid w:val="00941255"/>
    <w:rsid w:val="00986CAF"/>
    <w:rsid w:val="009B364D"/>
    <w:rsid w:val="009B676A"/>
    <w:rsid w:val="009E4156"/>
    <w:rsid w:val="00A65FA9"/>
    <w:rsid w:val="00AB2289"/>
    <w:rsid w:val="00B14CF7"/>
    <w:rsid w:val="00B3377E"/>
    <w:rsid w:val="00B44E1F"/>
    <w:rsid w:val="00B6460B"/>
    <w:rsid w:val="00B65DB7"/>
    <w:rsid w:val="00B8066E"/>
    <w:rsid w:val="00BA1BB0"/>
    <w:rsid w:val="00BD1FF8"/>
    <w:rsid w:val="00BD37B0"/>
    <w:rsid w:val="00BE29A3"/>
    <w:rsid w:val="00BE3A80"/>
    <w:rsid w:val="00BF3FB0"/>
    <w:rsid w:val="00BF7A88"/>
    <w:rsid w:val="00C0309D"/>
    <w:rsid w:val="00C06FAD"/>
    <w:rsid w:val="00C517CB"/>
    <w:rsid w:val="00C60641"/>
    <w:rsid w:val="00C6089C"/>
    <w:rsid w:val="00C63ABD"/>
    <w:rsid w:val="00C77AF6"/>
    <w:rsid w:val="00CA2394"/>
    <w:rsid w:val="00CB2869"/>
    <w:rsid w:val="00CF433E"/>
    <w:rsid w:val="00CF4669"/>
    <w:rsid w:val="00D22749"/>
    <w:rsid w:val="00D30624"/>
    <w:rsid w:val="00D77B2F"/>
    <w:rsid w:val="00DA55F0"/>
    <w:rsid w:val="00DC3373"/>
    <w:rsid w:val="00DF0B82"/>
    <w:rsid w:val="00E12CBF"/>
    <w:rsid w:val="00E20069"/>
    <w:rsid w:val="00E205FC"/>
    <w:rsid w:val="00E257E7"/>
    <w:rsid w:val="00EA5EE5"/>
    <w:rsid w:val="00EC4F22"/>
    <w:rsid w:val="00ED0D64"/>
    <w:rsid w:val="00F66D0F"/>
    <w:rsid w:val="00F840C9"/>
    <w:rsid w:val="00FA1DA1"/>
    <w:rsid w:val="00FF5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054F9D"/>
  <w15:chartTrackingRefBased/>
  <w15:docId w15:val="{4673E8A2-84EB-4C34-B885-3E318D3DB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D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0F3C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B0F3C"/>
  </w:style>
  <w:style w:type="paragraph" w:styleId="Footer">
    <w:name w:val="footer"/>
    <w:basedOn w:val="Normal"/>
    <w:link w:val="FooterChar"/>
    <w:uiPriority w:val="99"/>
    <w:unhideWhenUsed/>
    <w:qFormat/>
    <w:rsid w:val="000B0F3C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B0F3C"/>
  </w:style>
  <w:style w:type="character" w:styleId="PageNumber">
    <w:name w:val="page number"/>
    <w:basedOn w:val="DefaultParagraphFont"/>
    <w:rsid w:val="001E4CB0"/>
  </w:style>
  <w:style w:type="paragraph" w:styleId="ListParagraph">
    <w:name w:val="List Paragraph"/>
    <w:basedOn w:val="Normal"/>
    <w:uiPriority w:val="34"/>
    <w:qFormat/>
    <w:rsid w:val="004F344A"/>
    <w:pPr>
      <w:ind w:left="720"/>
      <w:contextualSpacing/>
    </w:pPr>
  </w:style>
  <w:style w:type="character" w:styleId="CommentReference">
    <w:name w:val="annotation reference"/>
    <w:basedOn w:val="DefaultParagraphFont"/>
    <w:unhideWhenUsed/>
    <w:rsid w:val="00584EF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84EFB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584EFB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4E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4EF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B6460B"/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rsid w:val="00B6460B"/>
    <w:rPr>
      <w:rFonts w:ascii="Arial" w:eastAsia="Times New Roman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57C53D0D4EC34A8A6A08A64FF18249" ma:contentTypeVersion="3" ma:contentTypeDescription="Create a new document." ma:contentTypeScope="" ma:versionID="6fcd8aea5b9538ca9bb4ad67fca0a74d">
  <xsd:schema xmlns:xsd="http://www.w3.org/2001/XMLSchema" xmlns:xs="http://www.w3.org/2001/XMLSchema" xmlns:p="http://schemas.microsoft.com/office/2006/metadata/properties" xmlns:ns2="8b2507ad-51f8-4233-9658-155d91c604ee" targetNamespace="http://schemas.microsoft.com/office/2006/metadata/properties" ma:root="true" ma:fieldsID="1be1dd4c39b3af993ed771502d23a3f0" ns2:_="">
    <xsd:import namespace="8b2507ad-51f8-4233-9658-155d91c604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2507ad-51f8-4233-9658-155d91c604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D6FFA22-5FA8-4FCB-BC3D-6017A9C6AC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2507ad-51f8-4233-9658-155d91c604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8D5035-6451-4ACE-AAB1-8DABAAA781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90492B-C083-4FBA-8E15-56BA79DDA14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418</Words>
  <Characters>2175</Characters>
  <Application>Microsoft Office Word</Application>
  <DocSecurity>0</DocSecurity>
  <Lines>51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Mason</dc:creator>
  <cp:keywords/>
  <dc:description/>
  <cp:lastModifiedBy>Wendy Fernandez</cp:lastModifiedBy>
  <cp:revision>66</cp:revision>
  <dcterms:created xsi:type="dcterms:W3CDTF">2022-04-19T15:46:00Z</dcterms:created>
  <dcterms:modified xsi:type="dcterms:W3CDTF">2026-05-13T14:58:00Z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0x0101006A57C53D0D4EC34A8A6A08A64FF18249</vt:lpwstr>
  </property>
  <property fmtid="{D5CDD505-2E9C-101B-9397-08002B2CF9AE}" pid="3" name="Order">
    <vt:r8>419600</vt:r8>
  </property>
</Properties>
</file>